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67C1" w14:textId="2587FAA8" w:rsidR="004F7F85" w:rsidRPr="00BA6ED6" w:rsidRDefault="0063041C" w:rsidP="004F7F85">
      <w:pPr>
        <w:rPr>
          <w:b/>
          <w:sz w:val="32"/>
          <w:szCs w:val="32"/>
        </w:rPr>
      </w:pPr>
      <w:r w:rsidRPr="00BA6ED6">
        <w:rPr>
          <w:b/>
          <w:sz w:val="32"/>
          <w:szCs w:val="32"/>
        </w:rPr>
        <w:t>Z</w:t>
      </w:r>
      <w:r w:rsidR="004F7F85" w:rsidRPr="00BA6ED6">
        <w:rPr>
          <w:b/>
          <w:sz w:val="32"/>
          <w:szCs w:val="32"/>
        </w:rPr>
        <w:t>ápis do mateřské školy</w:t>
      </w:r>
      <w:r w:rsidRPr="00BA6ED6">
        <w:rPr>
          <w:b/>
          <w:sz w:val="32"/>
          <w:szCs w:val="32"/>
        </w:rPr>
        <w:t xml:space="preserve"> </w:t>
      </w:r>
    </w:p>
    <w:p w14:paraId="267BFE06" w14:textId="1D2D80EF" w:rsidR="0063041C" w:rsidRPr="00023A48" w:rsidRDefault="0063041C" w:rsidP="004F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školní rok 2022-2023 proběhne zápis v úterý 3. května 2022 od 9. 00 hod. do 12. 00 hod. v budově školy.</w:t>
      </w:r>
      <w:r w:rsidR="00BA6ED6">
        <w:rPr>
          <w:b/>
          <w:sz w:val="28"/>
          <w:szCs w:val="28"/>
        </w:rPr>
        <w:t xml:space="preserve"> K zápisu se dostaví zákonný zástupce dítěte.</w:t>
      </w:r>
    </w:p>
    <w:p w14:paraId="0275D98F" w14:textId="77777777" w:rsidR="004F7F85" w:rsidRPr="00011996" w:rsidRDefault="004F7F85" w:rsidP="004F7F85">
      <w:p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Přijímání k předškolnímu vzdělávání probíhá dle správního řádu. Podle § 37 správního řádu lze žádost o přijetí učinit písemně nebo ústně do protokolu nebo v elektronické podobě.</w:t>
      </w:r>
    </w:p>
    <w:p w14:paraId="7E27F6B9" w14:textId="77777777" w:rsidR="004F7F85" w:rsidRPr="00011996" w:rsidRDefault="004F7F85" w:rsidP="004F7F85">
      <w:p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Žádost mohou zákonní zástupci doručit následujícími způsoby:</w:t>
      </w:r>
    </w:p>
    <w:p w14:paraId="5E3104C1" w14:textId="77777777" w:rsidR="004F7F85" w:rsidRPr="00011996" w:rsidRDefault="004F7F85" w:rsidP="004F7F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 xml:space="preserve">do datové schránky školy </w:t>
      </w:r>
      <w:r w:rsidRPr="00011996">
        <w:rPr>
          <w:rFonts w:ascii="Times New Roman" w:hAnsi="Times New Roman" w:cs="Times New Roman"/>
          <w:color w:val="C00000"/>
          <w:sz w:val="24"/>
          <w:szCs w:val="24"/>
        </w:rPr>
        <w:t xml:space="preserve">diamb67 </w:t>
      </w:r>
    </w:p>
    <w:p w14:paraId="19904019" w14:textId="77777777" w:rsidR="004F7F85" w:rsidRPr="00011996" w:rsidRDefault="004F7F85" w:rsidP="004F7F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e-mailem s elektronickým podpisem zákonného zástupce</w:t>
      </w:r>
    </w:p>
    <w:p w14:paraId="4DF7CCB5" w14:textId="77777777" w:rsidR="004F7F85" w:rsidRPr="00011996" w:rsidRDefault="004F7F85" w:rsidP="004F7F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poštou (rozhodující je datum podání na poštu)</w:t>
      </w:r>
    </w:p>
    <w:p w14:paraId="36751C7D" w14:textId="77777777" w:rsidR="004F7F85" w:rsidRPr="00011996" w:rsidRDefault="004F7F85" w:rsidP="004F7F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osobním podáním ve škole</w:t>
      </w:r>
    </w:p>
    <w:p w14:paraId="52687DBD" w14:textId="77777777" w:rsidR="004F7F85" w:rsidRDefault="004F7F85" w:rsidP="004F7F85">
      <w:pPr>
        <w:rPr>
          <w:rFonts w:ascii="Times New Roman" w:hAnsi="Times New Roman" w:cs="Times New Roman"/>
          <w:b/>
          <w:sz w:val="24"/>
          <w:szCs w:val="24"/>
        </w:rPr>
      </w:pPr>
      <w:r w:rsidRPr="00011996">
        <w:rPr>
          <w:rFonts w:ascii="Times New Roman" w:hAnsi="Times New Roman" w:cs="Times New Roman"/>
          <w:b/>
          <w:sz w:val="24"/>
          <w:szCs w:val="24"/>
        </w:rPr>
        <w:t xml:space="preserve">Při osobním podání žádosti v mateřské škole rodiče donesou: </w:t>
      </w:r>
    </w:p>
    <w:p w14:paraId="0DAC9E32" w14:textId="03EAE62F" w:rsidR="004F7F85" w:rsidRPr="0021729A" w:rsidRDefault="004F7F85" w:rsidP="004F7F85">
      <w:pPr>
        <w:rPr>
          <w:rFonts w:ascii="Times New Roman" w:hAnsi="Times New Roman" w:cs="Times New Roman"/>
          <w:sz w:val="24"/>
          <w:szCs w:val="24"/>
        </w:rPr>
      </w:pPr>
      <w:r w:rsidRPr="0021729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ádost o přijetí dítěte k předškolnímu vzdělávání</w:t>
      </w:r>
      <w:r w:rsidR="00330814">
        <w:rPr>
          <w:rFonts w:ascii="Times New Roman" w:hAnsi="Times New Roman" w:cs="Times New Roman"/>
          <w:sz w:val="24"/>
          <w:szCs w:val="24"/>
        </w:rPr>
        <w:t xml:space="preserve"> (k dispozici na webových stránkách nebo     u vedoucí učitelky MŠ)</w:t>
      </w:r>
    </w:p>
    <w:p w14:paraId="323D922C" w14:textId="64E61D85" w:rsidR="004F7F85" w:rsidRDefault="004F7F85" w:rsidP="004F7F85">
      <w:p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 xml:space="preserve">Potvrzení od lékaře o očkování dítěte </w:t>
      </w:r>
    </w:p>
    <w:p w14:paraId="7F1D69B0" w14:textId="52E4BF2B" w:rsidR="004F7F85" w:rsidRDefault="00923096" w:rsidP="004F7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Kopii r</w:t>
      </w:r>
      <w:r w:rsidR="004F7F85" w:rsidRPr="00011996">
        <w:rPr>
          <w:rFonts w:ascii="Times New Roman" w:hAnsi="Times New Roman" w:cs="Times New Roman"/>
          <w:sz w:val="24"/>
          <w:szCs w:val="24"/>
        </w:rPr>
        <w:t>odn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4F7F85" w:rsidRPr="00011996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F7F85" w:rsidRPr="00011996">
        <w:rPr>
          <w:rFonts w:ascii="Times New Roman" w:hAnsi="Times New Roman" w:cs="Times New Roman"/>
          <w:sz w:val="24"/>
          <w:szCs w:val="24"/>
        </w:rPr>
        <w:t xml:space="preserve"> dítěte</w:t>
      </w:r>
    </w:p>
    <w:p w14:paraId="2C86BF19" w14:textId="78645904" w:rsidR="00923096" w:rsidRPr="00011996" w:rsidRDefault="00923096" w:rsidP="004F7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Kopii očkovacího průkazu dítěte</w:t>
      </w:r>
    </w:p>
    <w:p w14:paraId="266C7E9F" w14:textId="17044D12" w:rsidR="004F7F85" w:rsidRDefault="00923096" w:rsidP="004F7F8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Kopii p</w:t>
      </w:r>
      <w:r w:rsidR="004F7F85" w:rsidRPr="00011996">
        <w:rPr>
          <w:rFonts w:cs="Times New Roman"/>
        </w:rPr>
        <w:t>latn</w:t>
      </w:r>
      <w:r>
        <w:rPr>
          <w:rFonts w:cs="Times New Roman"/>
        </w:rPr>
        <w:t>ého</w:t>
      </w:r>
      <w:r w:rsidR="004F7F85" w:rsidRPr="00011996">
        <w:rPr>
          <w:rFonts w:cs="Times New Roman"/>
        </w:rPr>
        <w:t xml:space="preserve"> průkaz</w:t>
      </w:r>
      <w:r>
        <w:rPr>
          <w:rFonts w:cs="Times New Roman"/>
        </w:rPr>
        <w:t>u</w:t>
      </w:r>
      <w:r w:rsidR="004F7F85" w:rsidRPr="00011996">
        <w:rPr>
          <w:rFonts w:cs="Times New Roman"/>
        </w:rPr>
        <w:t xml:space="preserve"> totožnosti zákonného zástupce dítěte</w:t>
      </w:r>
    </w:p>
    <w:p w14:paraId="1B0D762C" w14:textId="6E7B2629" w:rsidR="0063041C" w:rsidRDefault="0063041C" w:rsidP="004F7F85">
      <w:pPr>
        <w:pStyle w:val="Standard"/>
        <w:jc w:val="both"/>
        <w:rPr>
          <w:rFonts w:cs="Times New Roman"/>
        </w:rPr>
      </w:pPr>
    </w:p>
    <w:p w14:paraId="4B14057C" w14:textId="77777777" w:rsidR="0063041C" w:rsidRPr="00011996" w:rsidRDefault="0063041C" w:rsidP="0063041C">
      <w:p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Podmínkou přijetí dítěte do mateřské školy je podle § 50 zákona o ochraně veřejného zdraví splnění povinnosti podrobit se stanoveným pravidelným očkováním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1996">
        <w:rPr>
          <w:rFonts w:ascii="Times New Roman" w:hAnsi="Times New Roman" w:cs="Times New Roman"/>
          <w:sz w:val="24"/>
          <w:szCs w:val="24"/>
        </w:rPr>
        <w:t xml:space="preserve"> nebo mít doklad, že je dítě proti nákaze imunní nebo se nemůže očkování podrobit pro kontraindikaci. Tato povinnost se netýká dítěte, které plní povinné předškolní vzdělávání.</w:t>
      </w:r>
    </w:p>
    <w:p w14:paraId="5A2331B9" w14:textId="77777777" w:rsidR="0063041C" w:rsidRPr="00011996" w:rsidRDefault="0063041C" w:rsidP="0063041C">
      <w:p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>Kromě doložení dokladu o očkování nemusí zákonný zástupce pro účely správního řízení o přijetí do mateřské školy dokládat žádné jiné vyjádření nebo potvrzení lékaře.</w:t>
      </w:r>
    </w:p>
    <w:p w14:paraId="2F42ADA7" w14:textId="4CAD97F1" w:rsidR="004F7F85" w:rsidRPr="00011996" w:rsidRDefault="004F7F85" w:rsidP="004F7F85">
      <w:pPr>
        <w:pStyle w:val="Standard"/>
        <w:jc w:val="both"/>
        <w:rPr>
          <w:rFonts w:cs="Times New Roman"/>
        </w:rPr>
      </w:pPr>
      <w:r w:rsidRPr="00011996">
        <w:rPr>
          <w:rFonts w:cs="Times New Roman"/>
        </w:rPr>
        <w:t>Osoby se státní příslušností mimo EU prokážou oprávněnost svého pobytu na území ČR požadovaným potvrzením dle zákona podle hlavy III. a IV. zákona č. 326/1999 Sb., ve</w:t>
      </w:r>
      <w:r w:rsidR="004476E4">
        <w:rPr>
          <w:rFonts w:cs="Times New Roman"/>
        </w:rPr>
        <w:t xml:space="preserve"> </w:t>
      </w:r>
      <w:r w:rsidRPr="00011996">
        <w:rPr>
          <w:rFonts w:cs="Times New Roman"/>
        </w:rPr>
        <w:t>znění</w:t>
      </w:r>
      <w:r w:rsidR="004476E4">
        <w:rPr>
          <w:rFonts w:cs="Times New Roman"/>
        </w:rPr>
        <w:t xml:space="preserve"> </w:t>
      </w:r>
      <w:r w:rsidRPr="00011996">
        <w:rPr>
          <w:rFonts w:cs="Times New Roman"/>
        </w:rPr>
        <w:t xml:space="preserve">  pozdějších předpisů.</w:t>
      </w:r>
    </w:p>
    <w:p w14:paraId="2C0CB3AA" w14:textId="77777777" w:rsidR="004F7F85" w:rsidRDefault="004F7F85" w:rsidP="004F7F85">
      <w:pPr>
        <w:rPr>
          <w:rFonts w:ascii="Times New Roman" w:hAnsi="Times New Roman" w:cs="Times New Roman"/>
          <w:sz w:val="24"/>
          <w:szCs w:val="24"/>
        </w:rPr>
      </w:pPr>
    </w:p>
    <w:p w14:paraId="2950EA79" w14:textId="658D56F7" w:rsidR="004F7F85" w:rsidRPr="00011996" w:rsidRDefault="004F7F85" w:rsidP="004F7F85">
      <w:pPr>
        <w:rPr>
          <w:rFonts w:ascii="Times New Roman" w:hAnsi="Times New Roman" w:cs="Times New Roman"/>
          <w:sz w:val="24"/>
          <w:szCs w:val="24"/>
        </w:rPr>
      </w:pPr>
      <w:r w:rsidRPr="00011996">
        <w:rPr>
          <w:rFonts w:ascii="Times New Roman" w:hAnsi="Times New Roman" w:cs="Times New Roman"/>
          <w:sz w:val="24"/>
          <w:szCs w:val="24"/>
        </w:rPr>
        <w:t xml:space="preserve">Rodiče obdrží u zápisu </w:t>
      </w:r>
      <w:r w:rsidRPr="00011996">
        <w:rPr>
          <w:rFonts w:ascii="Times New Roman" w:hAnsi="Times New Roman" w:cs="Times New Roman"/>
          <w:b/>
          <w:sz w:val="24"/>
          <w:szCs w:val="24"/>
        </w:rPr>
        <w:t>registrační číslo</w:t>
      </w:r>
      <w:r w:rsidRPr="00011996">
        <w:rPr>
          <w:rFonts w:ascii="Times New Roman" w:hAnsi="Times New Roman" w:cs="Times New Roman"/>
          <w:sz w:val="24"/>
          <w:szCs w:val="24"/>
        </w:rPr>
        <w:t xml:space="preserve">, které bude na </w:t>
      </w:r>
      <w:r w:rsidR="004476E4" w:rsidRPr="004476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476E4">
        <w:rPr>
          <w:rFonts w:ascii="Times New Roman" w:hAnsi="Times New Roman" w:cs="Times New Roman"/>
          <w:b/>
          <w:bCs/>
          <w:sz w:val="24"/>
          <w:szCs w:val="24"/>
        </w:rPr>
        <w:t>ozhodnutí o přijetí</w:t>
      </w:r>
      <w:r w:rsidRPr="00011996">
        <w:rPr>
          <w:rFonts w:ascii="Times New Roman" w:hAnsi="Times New Roman" w:cs="Times New Roman"/>
          <w:sz w:val="24"/>
          <w:szCs w:val="24"/>
        </w:rPr>
        <w:t xml:space="preserve"> na hromadném formuláři. Rozhodnutí o přijetí či nepřijetí bude vyvěšeno na úřední desce školy, webových stránkách mateřské školy do 30 dnů ode dne podání žádosti. Listinou podobu obdrží zákonní zástupci na informativní schůzce v měsíci červnu. Všichni zákonní zástupci mají možnost nahlédnout do spisu. Při nepřijetí dítěte bude zákonný zástupce vyzván k nahlédnutí do spisu a k předání Rozhodnutí o nepřijetí.</w:t>
      </w:r>
    </w:p>
    <w:p w14:paraId="203FFB67" w14:textId="77777777" w:rsidR="004F7F85" w:rsidRDefault="004F7F85" w:rsidP="004F7F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996">
        <w:rPr>
          <w:rFonts w:ascii="Times New Roman" w:hAnsi="Times New Roman" w:cs="Times New Roman"/>
          <w:sz w:val="24"/>
          <w:szCs w:val="24"/>
        </w:rPr>
        <w:t xml:space="preserve">Pro případné dotazy můžete psát na e-mail školy: </w:t>
      </w:r>
      <w:hyperlink r:id="rId5" w:history="1">
        <w:r w:rsidRPr="00011996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skola@obecrecice.cz</w:t>
        </w:r>
      </w:hyperlink>
      <w:r w:rsidRPr="00011996">
        <w:rPr>
          <w:rFonts w:ascii="Times New Roman" w:hAnsi="Times New Roman" w:cs="Times New Roman"/>
          <w:color w:val="FC6722"/>
          <w:sz w:val="24"/>
          <w:szCs w:val="24"/>
          <w:shd w:val="clear" w:color="auto" w:fill="FFFFFF"/>
        </w:rPr>
        <w:t xml:space="preserve"> </w:t>
      </w:r>
      <w:r w:rsidRPr="00011996">
        <w:rPr>
          <w:rFonts w:ascii="Times New Roman" w:hAnsi="Times New Roman" w:cs="Times New Roman"/>
          <w:sz w:val="24"/>
          <w:szCs w:val="24"/>
          <w:shd w:val="clear" w:color="auto" w:fill="FFFFFF"/>
        </w:rPr>
        <w:t>nebo</w:t>
      </w:r>
    </w:p>
    <w:p w14:paraId="519C50EB" w14:textId="77777777" w:rsidR="004F7F85" w:rsidRPr="00011996" w:rsidRDefault="004F7F85" w:rsidP="004F7F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volat na tel. 566 673 250,  566 673 240, 776 142 123 </w:t>
      </w:r>
    </w:p>
    <w:p w14:paraId="13007A5C" w14:textId="4EB4877C" w:rsidR="00923096" w:rsidRPr="004F7F85" w:rsidRDefault="00923096" w:rsidP="004F7F85">
      <w:bookmarkStart w:id="0" w:name="_GoBack"/>
      <w:bookmarkEnd w:id="0"/>
      <w:r>
        <w:t>V </w:t>
      </w:r>
      <w:proofErr w:type="spellStart"/>
      <w:r>
        <w:t>Řečici</w:t>
      </w:r>
      <w:proofErr w:type="spellEnd"/>
      <w:r>
        <w:t xml:space="preserve"> dne 28. 3. 2022</w:t>
      </w:r>
    </w:p>
    <w:sectPr w:rsidR="00923096" w:rsidRPr="004F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4A85"/>
    <w:multiLevelType w:val="hybridMultilevel"/>
    <w:tmpl w:val="43A0C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85"/>
    <w:rsid w:val="00330814"/>
    <w:rsid w:val="004476E4"/>
    <w:rsid w:val="004F7F85"/>
    <w:rsid w:val="0063041C"/>
    <w:rsid w:val="008170B2"/>
    <w:rsid w:val="00923096"/>
    <w:rsid w:val="009E11AD"/>
    <w:rsid w:val="00AF59B5"/>
    <w:rsid w:val="00B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816C"/>
  <w15:chartTrackingRefBased/>
  <w15:docId w15:val="{37A4BBAC-2E63-4C4F-A57F-1B00DB1E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7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F7F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F85"/>
    <w:rPr>
      <w:color w:val="0563C1" w:themeColor="hyperlink"/>
      <w:u w:val="single"/>
    </w:rPr>
  </w:style>
  <w:style w:type="paragraph" w:customStyle="1" w:styleId="Standard">
    <w:name w:val="Standard"/>
    <w:rsid w:val="004F7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becrec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skola</cp:lastModifiedBy>
  <cp:revision>2</cp:revision>
  <dcterms:created xsi:type="dcterms:W3CDTF">2022-03-28T11:46:00Z</dcterms:created>
  <dcterms:modified xsi:type="dcterms:W3CDTF">2022-03-28T11:46:00Z</dcterms:modified>
</cp:coreProperties>
</file>